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5B7" w:rsidRPr="00F735B7" w:rsidRDefault="00F735B7" w:rsidP="00F551F6">
      <w:pPr>
        <w:pStyle w:val="NormalWeb"/>
        <w:rPr>
          <w:b/>
        </w:rPr>
      </w:pPr>
      <w:r w:rsidRPr="00F735B7">
        <w:rPr>
          <w:b/>
        </w:rPr>
        <w:t xml:space="preserve">Saab secures contract from UK </w:t>
      </w:r>
      <w:proofErr w:type="spellStart"/>
      <w:r w:rsidRPr="00F735B7">
        <w:rPr>
          <w:b/>
        </w:rPr>
        <w:t>MoD</w:t>
      </w:r>
      <w:proofErr w:type="spellEnd"/>
      <w:r w:rsidRPr="00F735B7">
        <w:rPr>
          <w:b/>
        </w:rPr>
        <w:t xml:space="preserve"> to provide support to </w:t>
      </w:r>
      <w:r w:rsidRPr="00F735B7">
        <w:rPr>
          <w:b/>
        </w:rPr>
        <w:t>Giraffe AMB radar systems</w:t>
      </w:r>
    </w:p>
    <w:p w:rsidR="00F551F6" w:rsidRDefault="00F551F6" w:rsidP="00F551F6">
      <w:pPr>
        <w:pStyle w:val="NormalWeb"/>
      </w:pPr>
      <w:r>
        <w:t xml:space="preserve">Saab has </w:t>
      </w:r>
      <w:r>
        <w:t xml:space="preserve">secured a </w:t>
      </w:r>
      <w:r>
        <w:t xml:space="preserve">contract </w:t>
      </w:r>
      <w:r>
        <w:t xml:space="preserve">from </w:t>
      </w:r>
      <w:r>
        <w:t xml:space="preserve">the UK Ministry of </w:t>
      </w:r>
      <w:proofErr w:type="spellStart"/>
      <w:r>
        <w:t>Defence</w:t>
      </w:r>
      <w:proofErr w:type="spellEnd"/>
      <w:r>
        <w:t xml:space="preserve"> </w:t>
      </w:r>
      <w:r>
        <w:t xml:space="preserve">to provide </w:t>
      </w:r>
      <w:r>
        <w:t xml:space="preserve">support and services </w:t>
      </w:r>
      <w:r>
        <w:t xml:space="preserve">associated </w:t>
      </w:r>
      <w:r>
        <w:t xml:space="preserve">to the land-based Giraffe AMB radar systems. </w:t>
      </w:r>
    </w:p>
    <w:p w:rsidR="00F551F6" w:rsidRDefault="00F551F6" w:rsidP="00F551F6">
      <w:pPr>
        <w:pStyle w:val="NormalWeb"/>
      </w:pPr>
      <w:r>
        <w:t xml:space="preserve">Under the terms of the contract, the company will have to provide services beginning this year until </w:t>
      </w:r>
      <w:r>
        <w:t>2024.</w:t>
      </w:r>
    </w:p>
    <w:p w:rsidR="00760C53" w:rsidRDefault="00760C53" w:rsidP="00F551F6">
      <w:pPr>
        <w:pStyle w:val="NormalWeb"/>
      </w:pPr>
      <w:r>
        <w:t xml:space="preserve">Saab will </w:t>
      </w:r>
      <w:r w:rsidR="00F551F6">
        <w:t>supply spares</w:t>
      </w:r>
      <w:r>
        <w:t xml:space="preserve"> and provide</w:t>
      </w:r>
      <w:r w:rsidR="00F551F6">
        <w:t xml:space="preserve"> repairs, maintenance and Field Service Representative (FSR) services </w:t>
      </w:r>
      <w:r>
        <w:t xml:space="preserve">in addition to </w:t>
      </w:r>
      <w:r w:rsidR="00F551F6">
        <w:t xml:space="preserve">design assurance and configuration management. </w:t>
      </w:r>
    </w:p>
    <w:p w:rsidR="00F551F6" w:rsidRDefault="00760C53" w:rsidP="00F551F6">
      <w:pPr>
        <w:pStyle w:val="NormalWeb"/>
      </w:pPr>
      <w:r>
        <w:t xml:space="preserve">It will </w:t>
      </w:r>
      <w:proofErr w:type="gramStart"/>
      <w:r>
        <w:t xml:space="preserve">conduct </w:t>
      </w:r>
      <w:r w:rsidR="00F551F6">
        <w:t xml:space="preserve"> work</w:t>
      </w:r>
      <w:proofErr w:type="gramEnd"/>
      <w:r w:rsidR="00F551F6">
        <w:t xml:space="preserve"> on site at Baker Barracks in Thorney Island, UK and at Saab in Gothenburg, Sweden.</w:t>
      </w:r>
    </w:p>
    <w:p w:rsidR="00F551F6" w:rsidRDefault="00F735B7" w:rsidP="00F551F6">
      <w:pPr>
        <w:pStyle w:val="NormalWeb"/>
      </w:pPr>
      <w:r>
        <w:t xml:space="preserve">Saab’s business area </w:t>
      </w:r>
      <w:r>
        <w:t>s</w:t>
      </w:r>
      <w:r>
        <w:t>urveillance</w:t>
      </w:r>
      <w:r>
        <w:t xml:space="preserve"> head </w:t>
      </w:r>
      <w:r>
        <w:t>Anders Carp</w:t>
      </w:r>
      <w:r>
        <w:t xml:space="preserve"> said: </w:t>
      </w:r>
      <w:r w:rsidR="00F551F6">
        <w:t>“Top-tier support is an important part of Saab’s offer. Our support offer has in-built flexibility to enable high readiness and availability as well as long-term sustainability. We are proud to assist the British Army with further enhancing their air situational awareness</w:t>
      </w:r>
      <w:r>
        <w:t>.</w:t>
      </w:r>
      <w:r w:rsidR="00F551F6">
        <w:t xml:space="preserve">” </w:t>
      </w:r>
    </w:p>
    <w:p w:rsidR="00F735B7" w:rsidRDefault="00F735B7" w:rsidP="00F551F6">
      <w:pPr>
        <w:pStyle w:val="NormalWeb"/>
      </w:pPr>
      <w:r>
        <w:t xml:space="preserve">The firm’s </w:t>
      </w:r>
      <w:r w:rsidR="00F551F6">
        <w:t>multi-function Giraffe AMB radars have been operation</w:t>
      </w:r>
      <w:r>
        <w:t>al</w:t>
      </w:r>
      <w:r w:rsidR="00F551F6">
        <w:t xml:space="preserve"> with the UK armed forces since 2007</w:t>
      </w:r>
      <w:r>
        <w:t xml:space="preserve">. It aids in </w:t>
      </w:r>
      <w:r w:rsidR="00F551F6">
        <w:t xml:space="preserve">force protection through </w:t>
      </w:r>
      <w:r>
        <w:t xml:space="preserve">identification </w:t>
      </w:r>
      <w:r w:rsidR="00F551F6">
        <w:t>of incoming rockets, artillery shells and mortars</w:t>
      </w:r>
      <w:r>
        <w:t xml:space="preserve">. It also contributes </w:t>
      </w:r>
      <w:r w:rsidR="00F551F6">
        <w:t xml:space="preserve">to air situational awareness and air </w:t>
      </w:r>
      <w:proofErr w:type="spellStart"/>
      <w:r w:rsidR="00F551F6">
        <w:t>defence</w:t>
      </w:r>
      <w:proofErr w:type="spellEnd"/>
      <w:r w:rsidR="00F551F6">
        <w:t xml:space="preserve"> on operations and at public events. </w:t>
      </w:r>
    </w:p>
    <w:p w:rsidR="00F735B7" w:rsidRDefault="00F551F6" w:rsidP="00F551F6">
      <w:pPr>
        <w:pStyle w:val="NormalWeb"/>
      </w:pPr>
      <w:r>
        <w:t xml:space="preserve">The UK’s fleet of land-based Giraffe AMB, </w:t>
      </w:r>
      <w:r w:rsidR="00F735B7">
        <w:t xml:space="preserve">which is claimed to be </w:t>
      </w:r>
      <w:r>
        <w:t>the largest in the world, has been upgraded to the latest standard</w:t>
      </w:r>
      <w:r w:rsidR="00F735B7">
        <w:t xml:space="preserve"> and is equipped </w:t>
      </w:r>
      <w:r>
        <w:t xml:space="preserve">with features </w:t>
      </w:r>
      <w:r w:rsidR="00F735B7">
        <w:t xml:space="preserve">including </w:t>
      </w:r>
      <w:r>
        <w:t xml:space="preserve">Identification Friend or Foe (IFF) Mode 5 and integration with the Link 16 data network. </w:t>
      </w:r>
    </w:p>
    <w:p w:rsidR="00F551F6" w:rsidRDefault="00F735B7" w:rsidP="00F551F6">
      <w:pPr>
        <w:pStyle w:val="NormalWeb"/>
      </w:pPr>
      <w:r>
        <w:t>A</w:t>
      </w:r>
      <w:r>
        <w:t>s part of the future Sky Sabre system</w:t>
      </w:r>
      <w:r>
        <w:t>, t</w:t>
      </w:r>
      <w:r w:rsidR="00F551F6">
        <w:t>he radars will support the Land Environment Air Picture Provision (LEAPP).</w:t>
      </w:r>
    </w:p>
    <w:p w:rsidR="00F735B7" w:rsidRDefault="00F735B7" w:rsidP="00F735B7">
      <w:pPr>
        <w:pStyle w:val="NormalWeb"/>
      </w:pPr>
      <w:r>
        <w:t xml:space="preserve">On 14 January, </w:t>
      </w:r>
      <w:r>
        <w:t xml:space="preserve">Saab </w:t>
      </w:r>
      <w:r>
        <w:t>secured</w:t>
      </w:r>
      <w:r>
        <w:t xml:space="preserve"> a contract </w:t>
      </w:r>
      <w:r>
        <w:t xml:space="preserve">from </w:t>
      </w:r>
      <w:r>
        <w:t xml:space="preserve">the Brazilian Army </w:t>
      </w:r>
      <w:r>
        <w:t xml:space="preserve">to </w:t>
      </w:r>
      <w:r>
        <w:t xml:space="preserve">deliver RBS 70 NG – the latest generation of the RBS 70 man-portable air </w:t>
      </w:r>
      <w:proofErr w:type="spellStart"/>
      <w:r>
        <w:t>defence</w:t>
      </w:r>
      <w:proofErr w:type="spellEnd"/>
      <w:r>
        <w:t xml:space="preserve"> system.  </w:t>
      </w:r>
    </w:p>
    <w:p w:rsidR="00F735B7" w:rsidRDefault="00F735B7" w:rsidP="00F735B7">
      <w:pPr>
        <w:pStyle w:val="NormalWeb"/>
      </w:pPr>
      <w:r>
        <w:t xml:space="preserve">Besides </w:t>
      </w:r>
      <w:r>
        <w:t xml:space="preserve">the RBS 70 NG system, the </w:t>
      </w:r>
      <w:r>
        <w:t xml:space="preserve">contract </w:t>
      </w:r>
      <w:r>
        <w:t xml:space="preserve">also </w:t>
      </w:r>
      <w:r>
        <w:t xml:space="preserve">covers </w:t>
      </w:r>
      <w:r>
        <w:t xml:space="preserve">training systems, camouflage systems and other associated equipment. </w:t>
      </w:r>
    </w:p>
    <w:p w:rsidR="00F735B7" w:rsidRDefault="00F735B7" w:rsidP="00F735B7">
      <w:pPr>
        <w:pStyle w:val="NormalWeb"/>
      </w:pPr>
      <w:r>
        <w:t xml:space="preserve">For </w:t>
      </w:r>
      <w:r>
        <w:t>Brazilian Army</w:t>
      </w:r>
      <w:r>
        <w:t>, t</w:t>
      </w:r>
      <w:r>
        <w:t xml:space="preserve">his is the first order of the latest RBS 70 NG </w:t>
      </w:r>
      <w:proofErr w:type="gramStart"/>
      <w:r>
        <w:t xml:space="preserve">version </w:t>
      </w:r>
      <w:r>
        <w:t xml:space="preserve"> and</w:t>
      </w:r>
      <w:proofErr w:type="gramEnd"/>
      <w:r>
        <w:t xml:space="preserve"> is intended to </w:t>
      </w:r>
      <w:r>
        <w:t xml:space="preserve">upgrade </w:t>
      </w:r>
      <w:r>
        <w:t xml:space="preserve">its </w:t>
      </w:r>
      <w:r>
        <w:t xml:space="preserve">air </w:t>
      </w:r>
      <w:proofErr w:type="spellStart"/>
      <w:r>
        <w:t>defence</w:t>
      </w:r>
      <w:proofErr w:type="spellEnd"/>
      <w:r>
        <w:t xml:space="preserve"> capability. </w:t>
      </w:r>
    </w:p>
    <w:p w:rsidR="00F735B7" w:rsidRDefault="00F735B7" w:rsidP="00F735B7">
      <w:pPr>
        <w:pStyle w:val="NormalWeb"/>
      </w:pPr>
      <w:proofErr w:type="spellStart"/>
      <w:r>
        <w:t>Its</w:t>
      </w:r>
      <w:proofErr w:type="spellEnd"/>
      <w:r>
        <w:t xml:space="preserve"> </w:t>
      </w:r>
      <w:r>
        <w:t xml:space="preserve">existing RBS 70 inventory has been in service since 2014. </w:t>
      </w:r>
    </w:p>
    <w:p w:rsidR="00F735B7" w:rsidRDefault="00F735B7" w:rsidP="00F735B7">
      <w:pPr>
        <w:pStyle w:val="NormalWeb"/>
      </w:pPr>
      <w:r>
        <w:t>The system was a part of the protection of the 2016 Olympics in Rio de Janeiro, Brazil.</w:t>
      </w:r>
    </w:p>
    <w:p w:rsidR="00F735B7" w:rsidRDefault="00F735B7" w:rsidP="00F735B7">
      <w:pPr>
        <w:pStyle w:val="NormalWeb"/>
      </w:pPr>
    </w:p>
    <w:p w:rsidR="00F735B7" w:rsidRDefault="00F735B7" w:rsidP="00F551F6">
      <w:pPr>
        <w:pStyle w:val="NormalWeb"/>
      </w:pPr>
    </w:p>
    <w:p w:rsidR="00F735B7" w:rsidRDefault="00F735B7" w:rsidP="00F551F6">
      <w:pPr>
        <w:pStyle w:val="NormalWeb"/>
      </w:pPr>
      <w:hyperlink r:id="rId5" w:history="1">
        <w:r w:rsidRPr="0080313F">
          <w:rPr>
            <w:rStyle w:val="Hyperlink"/>
          </w:rPr>
          <w:t>https://saabgroup.com/media/news-press/news/2019-01/saab-signs-support-contract-for-land-based-radars-with-the-uk/</w:t>
        </w:r>
      </w:hyperlink>
    </w:p>
    <w:p w:rsidR="00F735B7" w:rsidRDefault="00F735B7" w:rsidP="00F551F6">
      <w:pPr>
        <w:pStyle w:val="NormalWeb"/>
      </w:pPr>
      <w:r w:rsidRPr="00F735B7">
        <w:t>https://saabgroup.com/media/news-press/news/2019-01/saab-receives-rbs-70-ng-order-from-the-brazilian-army/</w:t>
      </w:r>
      <w:bookmarkStart w:id="0" w:name="_GoBack"/>
      <w:bookmarkEnd w:id="0"/>
    </w:p>
    <w:sectPr w:rsidR="00F73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F6"/>
    <w:rsid w:val="00611876"/>
    <w:rsid w:val="00760C53"/>
    <w:rsid w:val="00C104B5"/>
    <w:rsid w:val="00F551F6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51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735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5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551F6"/>
    <w:rPr>
      <w:i/>
      <w:iCs/>
    </w:rPr>
  </w:style>
  <w:style w:type="character" w:styleId="Hyperlink">
    <w:name w:val="Hyperlink"/>
    <w:basedOn w:val="DefaultParagraphFont"/>
    <w:uiPriority w:val="99"/>
    <w:unhideWhenUsed/>
    <w:rsid w:val="00F735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6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abgroup.com/media/news-press/news/2019-01/saab-signs-support-contract-for-land-based-radars-with-the-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snair</dc:creator>
  <cp:lastModifiedBy>snair</cp:lastModifiedBy>
  <cp:revision>1</cp:revision>
  <dcterms:created xsi:type="dcterms:W3CDTF">2019-01-21T08:17:00Z</dcterms:created>
  <dcterms:modified xsi:type="dcterms:W3CDTF">2019-01-21T08:53:00Z</dcterms:modified>
</cp:coreProperties>
</file>